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A198" w14:textId="6BFA17A0" w:rsidR="000B325B" w:rsidRDefault="00B547DD" w:rsidP="003A217F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drawing>
          <wp:inline distT="0" distB="0" distL="0" distR="0" wp14:anchorId="746947C3" wp14:editId="5ECB06F1">
            <wp:extent cx="1828800" cy="152400"/>
            <wp:effectExtent l="0" t="0" r="0" b="0"/>
            <wp:docPr id="1" name="Picture 1" descr="A blue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120" cy="15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D0E79" w14:textId="77777777" w:rsidR="00256756" w:rsidRPr="000172DE" w:rsidRDefault="00400748" w:rsidP="00256756">
      <w:pPr>
        <w:rPr>
          <w:rFonts w:ascii="Franklin Gothic Medium" w:hAnsi="Franklin Gothic Medium"/>
          <w:b/>
          <w:bCs/>
        </w:rPr>
      </w:pPr>
      <w:r w:rsidRPr="000172DE">
        <w:rPr>
          <w:rFonts w:ascii="Franklin Gothic Medium" w:hAnsi="Franklin Gothic Medium"/>
          <w:b/>
          <w:bCs/>
        </w:rPr>
        <w:t>Contact</w:t>
      </w:r>
      <w:r w:rsidR="00C374B3" w:rsidRPr="000172DE">
        <w:rPr>
          <w:rFonts w:ascii="Franklin Gothic Medium" w:hAnsi="Franklin Gothic Medium"/>
          <w:b/>
          <w:bCs/>
        </w:rPr>
        <w:t xml:space="preserve"> Dr. Kevin </w:t>
      </w:r>
      <w:r w:rsidR="00C374B3" w:rsidRPr="00C374B3">
        <w:rPr>
          <w:rFonts w:ascii="Franklin Gothic Medium" w:eastAsia="Times New Roman" w:hAnsi="Franklin Gothic Medium" w:cs="Times New Roman"/>
          <w:b/>
          <w:bCs/>
        </w:rPr>
        <w:t>O’Mara</w:t>
      </w:r>
      <w:r w:rsidR="00256756" w:rsidRPr="000172DE">
        <w:rPr>
          <w:rFonts w:ascii="Franklin Gothic Medium" w:eastAsia="Times New Roman" w:hAnsi="Franklin Gothic Medium" w:cs="Times New Roman"/>
          <w:b/>
          <w:bCs/>
        </w:rPr>
        <w:t xml:space="preserve">, </w:t>
      </w:r>
      <w:r w:rsidR="00C374B3" w:rsidRPr="00C374B3">
        <w:rPr>
          <w:rFonts w:ascii="Franklin Gothic Medium" w:eastAsia="Times New Roman" w:hAnsi="Franklin Gothic Medium" w:cs="Times New Roman"/>
          <w:b/>
          <w:bCs/>
        </w:rPr>
        <w:t>President</w:t>
      </w:r>
    </w:p>
    <w:p w14:paraId="78411205" w14:textId="77777777" w:rsidR="00BB3A04" w:rsidRPr="00C374B3" w:rsidRDefault="00C374B3" w:rsidP="00256756">
      <w:pPr>
        <w:rPr>
          <w:rFonts w:ascii="Franklin Gothic Medium" w:eastAsia="Times New Roman" w:hAnsi="Franklin Gothic Medium" w:cs="Times New Roman"/>
        </w:rPr>
      </w:pPr>
      <w:r w:rsidRPr="00C374B3">
        <w:rPr>
          <w:rFonts w:ascii="Franklin Gothic Medium" w:eastAsia="Times New Roman" w:hAnsi="Franklin Gothic Medium" w:cs="Times New Roman"/>
        </w:rPr>
        <w:t>School Exec Connect</w:t>
      </w:r>
    </w:p>
    <w:p w14:paraId="735D3064" w14:textId="77777777" w:rsidR="009C6263" w:rsidRPr="00D54F04" w:rsidRDefault="009C6263" w:rsidP="009C6263">
      <w:pPr>
        <w:rPr>
          <w:rFonts w:ascii="Franklin Gothic Medium" w:hAnsi="Franklin Gothic Medium"/>
        </w:rPr>
      </w:pPr>
      <w:r w:rsidRPr="00D54F04">
        <w:rPr>
          <w:rFonts w:ascii="Franklin Gothic Medium" w:hAnsi="Franklin Gothic Medium"/>
        </w:rPr>
        <w:t>805 W. Lake Street</w:t>
      </w:r>
      <w:r w:rsidR="00D54F04">
        <w:rPr>
          <w:rFonts w:ascii="Franklin Gothic Medium" w:hAnsi="Franklin Gothic Medium"/>
        </w:rPr>
        <w:t xml:space="preserve">, </w:t>
      </w:r>
      <w:r w:rsidRPr="00D54F04">
        <w:rPr>
          <w:rFonts w:ascii="Franklin Gothic Medium" w:hAnsi="Franklin Gothic Medium"/>
        </w:rPr>
        <w:t>#301</w:t>
      </w:r>
      <w:r w:rsidRPr="00D54F04">
        <w:rPr>
          <w:rFonts w:ascii="Franklin Gothic Medium" w:hAnsi="Franklin Gothic Medium"/>
        </w:rPr>
        <w:br/>
        <w:t>Oak Park, IL 60301</w:t>
      </w:r>
      <w:r w:rsidRPr="00D54F04">
        <w:rPr>
          <w:rFonts w:ascii="Franklin Gothic Medium" w:hAnsi="Franklin Gothic Medium"/>
        </w:rPr>
        <w:br/>
        <w:t>(312)</w:t>
      </w:r>
      <w:r w:rsidR="00D54F04">
        <w:rPr>
          <w:rFonts w:ascii="Franklin Gothic Medium" w:hAnsi="Franklin Gothic Medium"/>
        </w:rPr>
        <w:t xml:space="preserve"> </w:t>
      </w:r>
      <w:r w:rsidRPr="00D54F04">
        <w:rPr>
          <w:rFonts w:ascii="Franklin Gothic Medium" w:hAnsi="Franklin Gothic Medium"/>
        </w:rPr>
        <w:t>780-1462</w:t>
      </w:r>
    </w:p>
    <w:p w14:paraId="59165FCB" w14:textId="77777777" w:rsidR="00C374B3" w:rsidRPr="00D54F04" w:rsidRDefault="00C374B3" w:rsidP="009C6263">
      <w:pPr>
        <w:rPr>
          <w:rFonts w:ascii="Franklin Gothic Medium" w:hAnsi="Franklin Gothic Medium"/>
        </w:rPr>
      </w:pPr>
    </w:p>
    <w:p w14:paraId="4A65C523" w14:textId="77777777" w:rsidR="004B6B74" w:rsidRPr="009E4831" w:rsidRDefault="000172DE" w:rsidP="003A217F">
      <w:pPr>
        <w:rPr>
          <w:rFonts w:ascii="Franklin Gothic Medium" w:hAnsi="Franklin Gothic Medium"/>
          <w:sz w:val="56"/>
          <w:szCs w:val="56"/>
        </w:rPr>
      </w:pPr>
      <w:r w:rsidRPr="009E4831">
        <w:rPr>
          <w:rFonts w:ascii="Franklin Gothic Medium" w:hAnsi="Franklin Gothic Medium"/>
          <w:sz w:val="56"/>
          <w:szCs w:val="56"/>
        </w:rPr>
        <w:t>PRESS RELEASE</w:t>
      </w:r>
    </w:p>
    <w:p w14:paraId="3D48BA1D" w14:textId="77777777" w:rsidR="000172DE" w:rsidRDefault="000172DE" w:rsidP="003A217F">
      <w:pPr>
        <w:rPr>
          <w:rFonts w:ascii="Franklin Gothic Medium" w:hAnsi="Franklin Gothic Medium"/>
        </w:rPr>
      </w:pPr>
    </w:p>
    <w:p w14:paraId="2A18C1AE" w14:textId="77777777" w:rsidR="0016004E" w:rsidRPr="00C3152C" w:rsidRDefault="0016004E" w:rsidP="003A217F">
      <w:pPr>
        <w:rPr>
          <w:rFonts w:ascii="Franklin Gothic Medium" w:hAnsi="Franklin Gothic Medium"/>
          <w:b/>
          <w:bCs/>
          <w:sz w:val="30"/>
          <w:szCs w:val="30"/>
        </w:rPr>
      </w:pPr>
      <w:r w:rsidRPr="00C3152C">
        <w:rPr>
          <w:rFonts w:ascii="Franklin Gothic Medium" w:hAnsi="Franklin Gothic Medium"/>
          <w:b/>
          <w:bCs/>
          <w:sz w:val="30"/>
          <w:szCs w:val="30"/>
        </w:rPr>
        <w:t>FOR IMMEDIATE RELEASE</w:t>
      </w:r>
    </w:p>
    <w:p w14:paraId="12CAED35" w14:textId="77777777" w:rsidR="0016004E" w:rsidRPr="003A217F" w:rsidRDefault="0016004E" w:rsidP="003A217F">
      <w:pPr>
        <w:rPr>
          <w:rFonts w:ascii="Franklin Gothic Medium" w:hAnsi="Franklin Gothic Medium"/>
        </w:rPr>
      </w:pPr>
    </w:p>
    <w:p w14:paraId="0DFAB830" w14:textId="0C81D233" w:rsidR="00C35238" w:rsidRPr="00C3152C" w:rsidRDefault="001F2A2B" w:rsidP="003A217F">
      <w:pPr>
        <w:rPr>
          <w:rFonts w:ascii="Franklin Gothic Medium" w:hAnsi="Franklin Gothic Medium"/>
          <w:b/>
          <w:bCs/>
        </w:rPr>
      </w:pPr>
      <w:r w:rsidRPr="00C3152C">
        <w:rPr>
          <w:rFonts w:ascii="Franklin Gothic Medium" w:hAnsi="Franklin Gothic Medium"/>
          <w:b/>
          <w:bCs/>
        </w:rPr>
        <w:t xml:space="preserve">School Exec Connect </w:t>
      </w:r>
      <w:r w:rsidR="002D4BDC" w:rsidRPr="00C3152C">
        <w:rPr>
          <w:rFonts w:ascii="Franklin Gothic Medium" w:hAnsi="Franklin Gothic Medium"/>
          <w:b/>
          <w:bCs/>
        </w:rPr>
        <w:t>offering</w:t>
      </w:r>
      <w:r w:rsidR="00B547DD">
        <w:rPr>
          <w:rFonts w:ascii="Franklin Gothic Medium" w:hAnsi="Franklin Gothic Medium"/>
          <w:b/>
          <w:bCs/>
        </w:rPr>
        <w:t xml:space="preserve"> a</w:t>
      </w:r>
      <w:r w:rsidR="002D4BDC" w:rsidRPr="00C3152C">
        <w:rPr>
          <w:rFonts w:ascii="Franklin Gothic Medium" w:hAnsi="Franklin Gothic Medium"/>
          <w:b/>
          <w:bCs/>
        </w:rPr>
        <w:t xml:space="preserve"> free </w:t>
      </w:r>
      <w:r w:rsidR="00812853" w:rsidRPr="00C3152C">
        <w:rPr>
          <w:rFonts w:ascii="Franklin Gothic Medium" w:hAnsi="Franklin Gothic Medium"/>
          <w:b/>
          <w:bCs/>
        </w:rPr>
        <w:t xml:space="preserve">session </w:t>
      </w:r>
      <w:r w:rsidRPr="00C3152C">
        <w:rPr>
          <w:rFonts w:ascii="Franklin Gothic Medium" w:hAnsi="Franklin Gothic Medium"/>
          <w:b/>
          <w:bCs/>
        </w:rPr>
        <w:t>to help minority educat</w:t>
      </w:r>
      <w:r w:rsidR="00D23B94" w:rsidRPr="00C3152C">
        <w:rPr>
          <w:rFonts w:ascii="Franklin Gothic Medium" w:hAnsi="Franklin Gothic Medium"/>
          <w:b/>
          <w:bCs/>
        </w:rPr>
        <w:t xml:space="preserve">ors </w:t>
      </w:r>
      <w:r w:rsidR="001B0B6A" w:rsidRPr="00C3152C">
        <w:rPr>
          <w:rFonts w:ascii="Franklin Gothic Medium" w:hAnsi="Franklin Gothic Medium"/>
          <w:b/>
          <w:bCs/>
        </w:rPr>
        <w:t>attain</w:t>
      </w:r>
      <w:r w:rsidR="005F3ADA" w:rsidRPr="00C3152C">
        <w:rPr>
          <w:rFonts w:ascii="Franklin Gothic Medium" w:hAnsi="Franklin Gothic Medium"/>
          <w:b/>
          <w:bCs/>
        </w:rPr>
        <w:t xml:space="preserve"> </w:t>
      </w:r>
      <w:r w:rsidR="003A217F" w:rsidRPr="00C3152C">
        <w:rPr>
          <w:rFonts w:ascii="Franklin Gothic Medium" w:hAnsi="Franklin Gothic Medium"/>
          <w:b/>
          <w:bCs/>
        </w:rPr>
        <w:t xml:space="preserve">superintendent </w:t>
      </w:r>
      <w:r w:rsidR="001B0B6A" w:rsidRPr="00C3152C">
        <w:rPr>
          <w:rFonts w:ascii="Franklin Gothic Medium" w:hAnsi="Franklin Gothic Medium"/>
          <w:b/>
          <w:bCs/>
        </w:rPr>
        <w:t xml:space="preserve">positions. </w:t>
      </w:r>
    </w:p>
    <w:p w14:paraId="6678CA2C" w14:textId="77777777" w:rsidR="003A217F" w:rsidRPr="00C3152C" w:rsidRDefault="00050443" w:rsidP="003A217F">
      <w:pPr>
        <w:rPr>
          <w:rFonts w:ascii="Franklin Gothic Medium" w:hAnsi="Franklin Gothic Medium"/>
          <w:i/>
          <w:iCs/>
        </w:rPr>
      </w:pPr>
      <w:r w:rsidRPr="00C3152C">
        <w:rPr>
          <w:rFonts w:ascii="Franklin Gothic Medium" w:hAnsi="Franklin Gothic Medium"/>
          <w:i/>
          <w:iCs/>
        </w:rPr>
        <w:t xml:space="preserve">Learn </w:t>
      </w:r>
      <w:r w:rsidR="003A217F" w:rsidRPr="00C3152C">
        <w:rPr>
          <w:rFonts w:ascii="Franklin Gothic Medium" w:hAnsi="Franklin Gothic Medium"/>
          <w:i/>
          <w:iCs/>
        </w:rPr>
        <w:t xml:space="preserve">what’s involved </w:t>
      </w:r>
      <w:r w:rsidR="00681DB5" w:rsidRPr="00C3152C">
        <w:rPr>
          <w:rFonts w:ascii="Franklin Gothic Medium" w:hAnsi="Franklin Gothic Medium"/>
          <w:i/>
          <w:iCs/>
        </w:rPr>
        <w:t>from</w:t>
      </w:r>
      <w:r w:rsidR="00B54EA3" w:rsidRPr="00C3152C">
        <w:rPr>
          <w:rFonts w:ascii="Franklin Gothic Medium" w:hAnsi="Franklin Gothic Medium"/>
          <w:i/>
          <w:iCs/>
        </w:rPr>
        <w:t xml:space="preserve"> </w:t>
      </w:r>
      <w:r w:rsidR="00E00126" w:rsidRPr="00C3152C">
        <w:rPr>
          <w:rFonts w:ascii="Franklin Gothic Medium" w:hAnsi="Franklin Gothic Medium"/>
          <w:i/>
          <w:iCs/>
        </w:rPr>
        <w:t xml:space="preserve">leaders </w:t>
      </w:r>
      <w:r w:rsidR="003A217F" w:rsidRPr="00C3152C">
        <w:rPr>
          <w:rFonts w:ascii="Franklin Gothic Medium" w:hAnsi="Franklin Gothic Medium"/>
          <w:i/>
          <w:iCs/>
        </w:rPr>
        <w:t>who have successfully navigated the process</w:t>
      </w:r>
    </w:p>
    <w:p w14:paraId="42F0F7CA" w14:textId="77777777" w:rsidR="003A217F" w:rsidRPr="00C3152C" w:rsidRDefault="003A217F" w:rsidP="003A217F">
      <w:pPr>
        <w:rPr>
          <w:rFonts w:ascii="Franklin Gothic Medium" w:hAnsi="Franklin Gothic Medium"/>
          <w:i/>
          <w:iCs/>
        </w:rPr>
      </w:pPr>
    </w:p>
    <w:p w14:paraId="315ED940" w14:textId="77777777" w:rsidR="000F17AB" w:rsidRPr="00C3152C" w:rsidRDefault="00C35238" w:rsidP="003A217F">
      <w:pPr>
        <w:rPr>
          <w:rFonts w:ascii="Franklin Gothic Medium" w:hAnsi="Franklin Gothic Medium"/>
        </w:rPr>
      </w:pPr>
      <w:r w:rsidRPr="00C3152C">
        <w:rPr>
          <w:rFonts w:ascii="Franklin Gothic Medium" w:hAnsi="Franklin Gothic Medium"/>
          <w:b/>
          <w:bCs/>
        </w:rPr>
        <w:t>November 10, 2021</w:t>
      </w:r>
      <w:r w:rsidR="00AB407B" w:rsidRPr="00C3152C">
        <w:rPr>
          <w:rFonts w:ascii="Franklin Gothic Medium" w:hAnsi="Franklin Gothic Medium"/>
          <w:b/>
          <w:bCs/>
        </w:rPr>
        <w:t>:</w:t>
      </w:r>
      <w:r w:rsidR="00AB407B" w:rsidRPr="00C3152C">
        <w:rPr>
          <w:rFonts w:ascii="Franklin Gothic Medium" w:hAnsi="Franklin Gothic Medium"/>
        </w:rPr>
        <w:t xml:space="preserve"> School Exec Connect</w:t>
      </w:r>
      <w:r w:rsidR="00482716" w:rsidRPr="00C3152C">
        <w:rPr>
          <w:rFonts w:ascii="Franklin Gothic Medium" w:hAnsi="Franklin Gothic Medium"/>
        </w:rPr>
        <w:t>, a national search and consulting firm focused on education, is holding a</w:t>
      </w:r>
      <w:r w:rsidR="00AE66B9" w:rsidRPr="00C3152C">
        <w:rPr>
          <w:rFonts w:ascii="Franklin Gothic Medium" w:hAnsi="Franklin Gothic Medium"/>
        </w:rPr>
        <w:t xml:space="preserve"> specialized s</w:t>
      </w:r>
      <w:r w:rsidR="00482716" w:rsidRPr="00C3152C">
        <w:rPr>
          <w:rFonts w:ascii="Franklin Gothic Medium" w:hAnsi="Franklin Gothic Medium"/>
        </w:rPr>
        <w:t xml:space="preserve">ession designed to help minority </w:t>
      </w:r>
      <w:r w:rsidR="00AE66B9" w:rsidRPr="00C3152C">
        <w:rPr>
          <w:rFonts w:ascii="Franklin Gothic Medium" w:hAnsi="Franklin Gothic Medium"/>
        </w:rPr>
        <w:t xml:space="preserve">educators </w:t>
      </w:r>
      <w:r w:rsidR="00482716" w:rsidRPr="00C3152C">
        <w:rPr>
          <w:rFonts w:ascii="Franklin Gothic Medium" w:hAnsi="Franklin Gothic Medium"/>
        </w:rPr>
        <w:t>obtain their first superintendent position. </w:t>
      </w:r>
      <w:r w:rsidR="000F17AB" w:rsidRPr="00C3152C">
        <w:rPr>
          <w:rFonts w:ascii="Franklin Gothic Medium" w:hAnsi="Franklin Gothic Medium"/>
        </w:rPr>
        <w:t xml:space="preserve">This in-person session is being held on November 20, </w:t>
      </w:r>
      <w:proofErr w:type="gramStart"/>
      <w:r w:rsidR="000F17AB" w:rsidRPr="00C3152C">
        <w:rPr>
          <w:rFonts w:ascii="Franklin Gothic Medium" w:hAnsi="Franklin Gothic Medium"/>
        </w:rPr>
        <w:t>2021</w:t>
      </w:r>
      <w:proofErr w:type="gramEnd"/>
      <w:r w:rsidR="000F17AB" w:rsidRPr="00C3152C">
        <w:rPr>
          <w:rFonts w:ascii="Franklin Gothic Medium" w:hAnsi="Franklin Gothic Medium"/>
        </w:rPr>
        <w:t xml:space="preserve"> at 2 p.m. at the Loews Hotel located at 455 N. Park Avenue in Chicago. </w:t>
      </w:r>
    </w:p>
    <w:p w14:paraId="1EC13010" w14:textId="77777777" w:rsidR="000F17AB" w:rsidRPr="00C3152C" w:rsidRDefault="000F17AB" w:rsidP="003A217F">
      <w:pPr>
        <w:rPr>
          <w:rFonts w:ascii="Franklin Gothic Medium" w:hAnsi="Franklin Gothic Medium"/>
        </w:rPr>
      </w:pPr>
    </w:p>
    <w:p w14:paraId="745D980C" w14:textId="77777777" w:rsidR="00774634" w:rsidRDefault="000F17AB" w:rsidP="00774634">
      <w:pPr>
        <w:rPr>
          <w:rFonts w:ascii="Franklin Gothic Medium" w:hAnsi="Franklin Gothic Medium"/>
        </w:rPr>
      </w:pPr>
      <w:r w:rsidRPr="00C3152C">
        <w:rPr>
          <w:rFonts w:ascii="Franklin Gothic Medium" w:hAnsi="Franklin Gothic Medium"/>
        </w:rPr>
        <w:t xml:space="preserve">Recognizing the need to encourage and develop educators </w:t>
      </w:r>
      <w:r w:rsidR="0093198A" w:rsidRPr="00C3152C">
        <w:rPr>
          <w:rFonts w:ascii="Franklin Gothic Medium" w:hAnsi="Franklin Gothic Medium"/>
        </w:rPr>
        <w:t xml:space="preserve">from diverse backgrounds, School Exec Connect </w:t>
      </w:r>
      <w:r w:rsidR="002C12AD" w:rsidRPr="00C3152C">
        <w:rPr>
          <w:rFonts w:ascii="Franklin Gothic Medium" w:hAnsi="Franklin Gothic Medium"/>
        </w:rPr>
        <w:t xml:space="preserve">has </w:t>
      </w:r>
      <w:r w:rsidR="003A217F" w:rsidRPr="00C3152C">
        <w:rPr>
          <w:rFonts w:ascii="Franklin Gothic Medium" w:hAnsi="Franklin Gothic Medium"/>
        </w:rPr>
        <w:t>enlisted</w:t>
      </w:r>
      <w:r w:rsidR="001E30AB" w:rsidRPr="00C3152C">
        <w:rPr>
          <w:rFonts w:ascii="Franklin Gothic Medium" w:hAnsi="Franklin Gothic Medium"/>
        </w:rPr>
        <w:t xml:space="preserve"> </w:t>
      </w:r>
      <w:r w:rsidR="00774634" w:rsidRPr="00C3152C">
        <w:rPr>
          <w:rFonts w:ascii="Franklin Gothic Medium" w:hAnsi="Franklin Gothic Medium"/>
        </w:rPr>
        <w:t xml:space="preserve">four </w:t>
      </w:r>
      <w:r w:rsidR="001E30AB" w:rsidRPr="00C3152C">
        <w:rPr>
          <w:rFonts w:ascii="Franklin Gothic Medium" w:hAnsi="Franklin Gothic Medium"/>
        </w:rPr>
        <w:t>superintendents from across the Chicago metropolitan area to</w:t>
      </w:r>
      <w:r w:rsidR="00774634" w:rsidRPr="00C3152C">
        <w:rPr>
          <w:rFonts w:ascii="Franklin Gothic Medium" w:hAnsi="Franklin Gothic Medium"/>
        </w:rPr>
        <w:t xml:space="preserve"> help participants understand and navigate the recruitment process - from application to interview.</w:t>
      </w:r>
    </w:p>
    <w:p w14:paraId="459EF414" w14:textId="77777777" w:rsidR="00CF6F9E" w:rsidRPr="00C3152C" w:rsidRDefault="00CF6F9E" w:rsidP="00774634">
      <w:pPr>
        <w:rPr>
          <w:rFonts w:ascii="Franklin Gothic Medium" w:hAnsi="Franklin Gothic Medium"/>
        </w:rPr>
      </w:pPr>
    </w:p>
    <w:tbl>
      <w:tblPr>
        <w:tblStyle w:val="PlainTable4"/>
        <w:tblW w:w="10980" w:type="dxa"/>
        <w:tblLook w:val="0620" w:firstRow="1" w:lastRow="0" w:firstColumn="0" w:lastColumn="0" w:noHBand="1" w:noVBand="1"/>
      </w:tblPr>
      <w:tblGrid>
        <w:gridCol w:w="4495"/>
        <w:gridCol w:w="6485"/>
      </w:tblGrid>
      <w:tr w:rsidR="009E4831" w:rsidRPr="00C3152C" w14:paraId="54093BA3" w14:textId="77777777" w:rsidTr="00C31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5" w:type="dxa"/>
          </w:tcPr>
          <w:p w14:paraId="7E067682" w14:textId="77777777" w:rsidR="009E4831" w:rsidRPr="00C3152C" w:rsidRDefault="009E4831" w:rsidP="0081641B">
            <w:pPr>
              <w:rPr>
                <w:rFonts w:ascii="Franklin Gothic Medium" w:hAnsi="Franklin Gothic Medium"/>
              </w:rPr>
            </w:pPr>
            <w:r w:rsidRPr="00C3152C">
              <w:rPr>
                <w:rFonts w:ascii="Franklin Gothic Medium" w:hAnsi="Franklin Gothic Medium"/>
                <w:noProof/>
              </w:rPr>
              <w:drawing>
                <wp:anchor distT="0" distB="0" distL="114300" distR="114300" simplePos="0" relativeHeight="251664384" behindDoc="0" locked="0" layoutInCell="1" allowOverlap="1" wp14:anchorId="6FDB6CA2" wp14:editId="4FE3647C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142875</wp:posOffset>
                  </wp:positionV>
                  <wp:extent cx="886460" cy="1112520"/>
                  <wp:effectExtent l="0" t="0" r="2540" b="508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52C">
              <w:rPr>
                <w:rFonts w:ascii="Franklin Gothic Medium" w:hAnsi="Franklin Gothic Medium"/>
              </w:rPr>
              <w:t>Dr. David Negron</w:t>
            </w:r>
          </w:p>
          <w:p w14:paraId="58FD51DC" w14:textId="77777777" w:rsidR="009E4831" w:rsidRPr="00C3152C" w:rsidRDefault="009E4831" w:rsidP="00774634">
            <w:pPr>
              <w:rPr>
                <w:rFonts w:ascii="Franklin Gothic Medium" w:hAnsi="Franklin Gothic Medium"/>
              </w:rPr>
            </w:pPr>
            <w:r w:rsidRPr="00C3152C">
              <w:rPr>
                <w:rFonts w:ascii="Franklin Gothic Medium" w:hAnsi="Franklin Gothic Medium"/>
              </w:rPr>
              <w:t>Superintendent of School District 89</w:t>
            </w:r>
          </w:p>
        </w:tc>
        <w:tc>
          <w:tcPr>
            <w:tcW w:w="6485" w:type="dxa"/>
          </w:tcPr>
          <w:p w14:paraId="093A4FD9" w14:textId="77777777" w:rsidR="009E4831" w:rsidRPr="00C3152C" w:rsidRDefault="009E4831" w:rsidP="00774634">
            <w:pPr>
              <w:rPr>
                <w:rFonts w:ascii="Franklin Gothic Medium" w:hAnsi="Franklin Gothic Medium"/>
              </w:rPr>
            </w:pPr>
            <w:r w:rsidRPr="00C3152C">
              <w:rPr>
                <w:rFonts w:ascii="Franklin Gothic Medium" w:hAnsi="Franklin Gothic Medium"/>
                <w:noProof/>
              </w:rPr>
              <w:drawing>
                <wp:anchor distT="0" distB="0" distL="114300" distR="114300" simplePos="0" relativeHeight="251665408" behindDoc="0" locked="0" layoutInCell="1" allowOverlap="1" wp14:anchorId="6192B699" wp14:editId="5473E55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170180</wp:posOffset>
                  </wp:positionV>
                  <wp:extent cx="1038860" cy="1038860"/>
                  <wp:effectExtent l="0" t="0" r="2540" b="254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15F307" w14:textId="77777777" w:rsidR="009E4831" w:rsidRPr="00C3152C" w:rsidRDefault="009E4831" w:rsidP="0081641B">
            <w:pPr>
              <w:rPr>
                <w:rFonts w:ascii="Franklin Gothic Medium" w:hAnsi="Franklin Gothic Medium"/>
              </w:rPr>
            </w:pPr>
            <w:r w:rsidRPr="00C3152C">
              <w:rPr>
                <w:rFonts w:ascii="Franklin Gothic Medium" w:hAnsi="Franklin Gothic Medium"/>
              </w:rPr>
              <w:t>Dr. Donna Simpson-Leak</w:t>
            </w:r>
          </w:p>
          <w:p w14:paraId="6E191A0C" w14:textId="77777777" w:rsidR="009E4831" w:rsidRPr="00C3152C" w:rsidRDefault="009E4831" w:rsidP="00774634">
            <w:pPr>
              <w:rPr>
                <w:rFonts w:ascii="Franklin Gothic Medium" w:hAnsi="Franklin Gothic Medium"/>
              </w:rPr>
            </w:pPr>
            <w:r w:rsidRPr="00C3152C">
              <w:rPr>
                <w:rFonts w:ascii="Franklin Gothic Medium" w:hAnsi="Franklin Gothic Medium"/>
              </w:rPr>
              <w:t>Superintendent of Community Consolidated Schools District 168</w:t>
            </w:r>
          </w:p>
        </w:tc>
      </w:tr>
      <w:tr w:rsidR="009E4831" w:rsidRPr="00C3152C" w14:paraId="7DAB728D" w14:textId="77777777" w:rsidTr="00C3152C">
        <w:tc>
          <w:tcPr>
            <w:tcW w:w="4495" w:type="dxa"/>
          </w:tcPr>
          <w:p w14:paraId="0141D108" w14:textId="77777777" w:rsidR="009E4831" w:rsidRPr="00C3152C" w:rsidRDefault="009E4831" w:rsidP="0081641B">
            <w:pPr>
              <w:rPr>
                <w:rFonts w:ascii="Franklin Gothic Medium" w:hAnsi="Franklin Gothic Medium"/>
                <w:b/>
                <w:bCs/>
              </w:rPr>
            </w:pPr>
            <w:r w:rsidRPr="00C3152C">
              <w:rPr>
                <w:rFonts w:ascii="Franklin Gothic Medium" w:hAnsi="Franklin Gothic Medium"/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7D325208" wp14:editId="0E8200C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177165</wp:posOffset>
                  </wp:positionV>
                  <wp:extent cx="1024890" cy="1024890"/>
                  <wp:effectExtent l="0" t="0" r="3810" b="381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FCDA33" w14:textId="77777777" w:rsidR="009E4831" w:rsidRPr="00C3152C" w:rsidRDefault="009E4831" w:rsidP="0081641B">
            <w:pPr>
              <w:rPr>
                <w:rFonts w:ascii="Franklin Gothic Medium" w:hAnsi="Franklin Gothic Medium"/>
                <w:b/>
                <w:bCs/>
              </w:rPr>
            </w:pPr>
            <w:r w:rsidRPr="00C3152C">
              <w:rPr>
                <w:rFonts w:ascii="Franklin Gothic Medium" w:hAnsi="Franklin Gothic Medium"/>
                <w:b/>
                <w:bCs/>
              </w:rPr>
              <w:t>Dr. Bhavna Sharma-Lewis</w:t>
            </w:r>
          </w:p>
          <w:p w14:paraId="034BBC83" w14:textId="77777777" w:rsidR="009E4831" w:rsidRPr="00C3152C" w:rsidRDefault="009E4831" w:rsidP="009E4831">
            <w:pPr>
              <w:rPr>
                <w:rFonts w:ascii="Franklin Gothic Medium" w:hAnsi="Franklin Gothic Medium"/>
                <w:b/>
                <w:bCs/>
              </w:rPr>
            </w:pPr>
            <w:r w:rsidRPr="00C3152C">
              <w:rPr>
                <w:rFonts w:ascii="Franklin Gothic Medium" w:hAnsi="Franklin Gothic Medium"/>
                <w:b/>
                <w:bCs/>
              </w:rPr>
              <w:t>Superintendent of Diamond Lake 76</w:t>
            </w:r>
          </w:p>
        </w:tc>
        <w:tc>
          <w:tcPr>
            <w:tcW w:w="6485" w:type="dxa"/>
          </w:tcPr>
          <w:p w14:paraId="0B8B8E56" w14:textId="77777777" w:rsidR="009E4831" w:rsidRPr="00C3152C" w:rsidRDefault="009E4831" w:rsidP="0081641B">
            <w:pPr>
              <w:rPr>
                <w:rFonts w:ascii="Franklin Gothic Medium" w:hAnsi="Franklin Gothic Medium"/>
                <w:b/>
                <w:bCs/>
              </w:rPr>
            </w:pPr>
            <w:r w:rsidRPr="00C3152C">
              <w:rPr>
                <w:rFonts w:ascii="Franklin Gothic Medium" w:hAnsi="Franklin Gothic Medium"/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2C64C682" wp14:editId="31203880">
                  <wp:simplePos x="0" y="0"/>
                  <wp:positionH relativeFrom="column">
                    <wp:posOffset>57</wp:posOffset>
                  </wp:positionH>
                  <wp:positionV relativeFrom="paragraph">
                    <wp:posOffset>163541</wp:posOffset>
                  </wp:positionV>
                  <wp:extent cx="1025005" cy="1038856"/>
                  <wp:effectExtent l="0" t="0" r="3810" b="3175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05" cy="103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E03B2F" w14:textId="77777777" w:rsidR="009E4831" w:rsidRPr="00C3152C" w:rsidRDefault="009E4831" w:rsidP="0081641B">
            <w:pPr>
              <w:rPr>
                <w:rFonts w:ascii="Franklin Gothic Medium" w:hAnsi="Franklin Gothic Medium"/>
                <w:b/>
                <w:bCs/>
              </w:rPr>
            </w:pPr>
            <w:r w:rsidRPr="00C3152C">
              <w:rPr>
                <w:rFonts w:ascii="Franklin Gothic Medium" w:hAnsi="Franklin Gothic Medium"/>
                <w:b/>
                <w:bCs/>
              </w:rPr>
              <w:t>Dr. Devon Horton</w:t>
            </w:r>
          </w:p>
          <w:p w14:paraId="4C4B3E8D" w14:textId="77777777" w:rsidR="009E4831" w:rsidRPr="00C3152C" w:rsidRDefault="009E4831" w:rsidP="00774634">
            <w:pPr>
              <w:rPr>
                <w:rFonts w:ascii="Franklin Gothic Medium" w:hAnsi="Franklin Gothic Medium"/>
                <w:b/>
                <w:bCs/>
              </w:rPr>
            </w:pPr>
            <w:r w:rsidRPr="00C3152C">
              <w:rPr>
                <w:rFonts w:ascii="Franklin Gothic Medium" w:hAnsi="Franklin Gothic Medium"/>
                <w:b/>
                <w:bCs/>
              </w:rPr>
              <w:t>Superintendent of Evanston/Skokie District 65</w:t>
            </w:r>
          </w:p>
        </w:tc>
      </w:tr>
    </w:tbl>
    <w:p w14:paraId="35568189" w14:textId="77777777" w:rsidR="00E00126" w:rsidRPr="00C3152C" w:rsidRDefault="00E00126" w:rsidP="009E4831">
      <w:pPr>
        <w:rPr>
          <w:rFonts w:ascii="Franklin Gothic Medium" w:hAnsi="Franklin Gothic Medium"/>
        </w:rPr>
      </w:pPr>
    </w:p>
    <w:p w14:paraId="52B4376A" w14:textId="77777777" w:rsidR="003A5047" w:rsidRPr="00C3152C" w:rsidRDefault="00E00126" w:rsidP="003A217F">
      <w:pPr>
        <w:rPr>
          <w:rFonts w:ascii="Franklin Gothic Medium" w:eastAsia="Times New Roman" w:hAnsi="Franklin Gothic Medium" w:cs="Times New Roman"/>
        </w:rPr>
      </w:pPr>
      <w:r w:rsidRPr="00C3152C">
        <w:rPr>
          <w:rFonts w:ascii="Franklin Gothic Medium" w:eastAsia="Times New Roman" w:hAnsi="Franklin Gothic Medium" w:cs="Times New Roman"/>
        </w:rPr>
        <w:t xml:space="preserve">School Exec Connect is offering this in-person session free of charge to help educators successfully advance in their careers. </w:t>
      </w:r>
      <w:r w:rsidR="000B325B" w:rsidRPr="00C3152C">
        <w:rPr>
          <w:rFonts w:ascii="Franklin Gothic Medium" w:eastAsia="Times New Roman" w:hAnsi="Franklin Gothic Medium" w:cs="Times New Roman"/>
        </w:rPr>
        <w:t>However, t</w:t>
      </w:r>
      <w:r w:rsidR="001B41C8" w:rsidRPr="00C3152C">
        <w:rPr>
          <w:rFonts w:ascii="Franklin Gothic Medium" w:eastAsia="Times New Roman" w:hAnsi="Franklin Gothic Medium" w:cs="Times New Roman"/>
        </w:rPr>
        <w:t xml:space="preserve">o ensure participants get the targeted support they need, </w:t>
      </w:r>
      <w:r w:rsidRPr="00C3152C">
        <w:rPr>
          <w:rFonts w:ascii="Franklin Gothic Medium" w:eastAsia="Times New Roman" w:hAnsi="Franklin Gothic Medium" w:cs="Times New Roman"/>
        </w:rPr>
        <w:t xml:space="preserve">space is limited to 30 participants, so </w:t>
      </w:r>
      <w:hyperlink r:id="rId9" w:history="1">
        <w:r w:rsidRPr="00C3152C">
          <w:rPr>
            <w:rStyle w:val="Hyperlink"/>
            <w:rFonts w:ascii="Franklin Gothic Medium" w:eastAsia="Times New Roman" w:hAnsi="Franklin Gothic Medium" w:cs="Times New Roman"/>
          </w:rPr>
          <w:t xml:space="preserve">register </w:t>
        </w:r>
        <w:r w:rsidRPr="00C3152C">
          <w:rPr>
            <w:rStyle w:val="Hyperlink"/>
            <w:rFonts w:ascii="Franklin Gothic Medium" w:eastAsia="Times New Roman" w:hAnsi="Franklin Gothic Medium" w:cs="Times New Roman"/>
          </w:rPr>
          <w:t>n</w:t>
        </w:r>
        <w:r w:rsidRPr="00C3152C">
          <w:rPr>
            <w:rStyle w:val="Hyperlink"/>
            <w:rFonts w:ascii="Franklin Gothic Medium" w:eastAsia="Times New Roman" w:hAnsi="Franklin Gothic Medium" w:cs="Times New Roman"/>
          </w:rPr>
          <w:t>ow</w:t>
        </w:r>
      </w:hyperlink>
      <w:r w:rsidRPr="00C3152C">
        <w:rPr>
          <w:rFonts w:ascii="Franklin Gothic Medium" w:eastAsia="Times New Roman" w:hAnsi="Franklin Gothic Medium" w:cs="Times New Roman"/>
        </w:rPr>
        <w:t xml:space="preserve">.   </w:t>
      </w:r>
    </w:p>
    <w:p w14:paraId="66BEC4C2" w14:textId="77777777" w:rsidR="001B2F69" w:rsidRPr="00C3152C" w:rsidRDefault="001B2F69" w:rsidP="003A217F">
      <w:pPr>
        <w:rPr>
          <w:rFonts w:ascii="Franklin Gothic Medium" w:eastAsia="Times New Roman" w:hAnsi="Franklin Gothic Medium" w:cs="Times New Roman"/>
        </w:rPr>
      </w:pPr>
    </w:p>
    <w:p w14:paraId="3F8F2BDB" w14:textId="77777777" w:rsidR="001B2F69" w:rsidRPr="001B2F69" w:rsidRDefault="001B2F69" w:rsidP="001B2F69">
      <w:pPr>
        <w:divId w:val="38089063"/>
        <w:rPr>
          <w:rFonts w:ascii="Franklin Gothic Medium" w:eastAsia="Times New Roman" w:hAnsi="Franklin Gothic Medium" w:cs="Open Sans"/>
          <w:b/>
          <w:bCs/>
          <w:color w:val="111111"/>
        </w:rPr>
      </w:pPr>
      <w:r w:rsidRPr="001B2F69">
        <w:rPr>
          <w:rFonts w:ascii="Franklin Gothic Medium" w:eastAsia="Times New Roman" w:hAnsi="Franklin Gothic Medium" w:cs="Open Sans"/>
          <w:b/>
          <w:bCs/>
          <w:color w:val="111111"/>
        </w:rPr>
        <w:t>School Exec Connect</w:t>
      </w:r>
      <w:r w:rsidRPr="00C3152C">
        <w:rPr>
          <w:rFonts w:ascii="Franklin Gothic Medium" w:eastAsia="Times New Roman" w:hAnsi="Franklin Gothic Medium" w:cs="Open Sans"/>
          <w:b/>
          <w:bCs/>
          <w:color w:val="111111"/>
        </w:rPr>
        <w:t xml:space="preserve"> </w:t>
      </w:r>
      <w:r w:rsidRPr="001B2F69">
        <w:rPr>
          <w:rFonts w:ascii="Franklin Gothic Medium" w:hAnsi="Franklin Gothic Medium" w:cs="Open Sans"/>
          <w:color w:val="767676"/>
        </w:rPr>
        <w:t>provides a wide range of educational services including searches for school executives, board development workshops, superintendent evaluation, strategic planning, communication assessments, mentoring, conflict resolution, and executive coaching for improving administrators’ skills.</w:t>
      </w:r>
      <w:r w:rsidR="00C3152C" w:rsidRPr="00C3152C">
        <w:rPr>
          <w:rFonts w:ascii="Franklin Gothic Medium" w:hAnsi="Franklin Gothic Medium" w:cs="Open Sans"/>
          <w:color w:val="767676"/>
        </w:rPr>
        <w:t xml:space="preserve"> Visit us at </w:t>
      </w:r>
      <w:hyperlink r:id="rId10" w:history="1">
        <w:r w:rsidR="00C3152C" w:rsidRPr="00C3152C">
          <w:rPr>
            <w:rStyle w:val="Hyperlink"/>
            <w:rFonts w:ascii="Franklin Gothic Medium" w:hAnsi="Franklin Gothic Medium" w:cs="Open Sans"/>
          </w:rPr>
          <w:t>schoolexecconnect.com</w:t>
        </w:r>
      </w:hyperlink>
      <w:r w:rsidR="00C3152C" w:rsidRPr="00C3152C">
        <w:rPr>
          <w:rFonts w:ascii="Franklin Gothic Medium" w:hAnsi="Franklin Gothic Medium" w:cs="Open Sans"/>
          <w:color w:val="767676"/>
        </w:rPr>
        <w:t xml:space="preserve">. </w:t>
      </w:r>
    </w:p>
    <w:p w14:paraId="7292412E" w14:textId="77777777" w:rsidR="001B2F69" w:rsidRPr="00C3152C" w:rsidRDefault="001B2F69" w:rsidP="003A217F">
      <w:pPr>
        <w:rPr>
          <w:rFonts w:ascii="Franklin Gothic Medium" w:eastAsia="Times New Roman" w:hAnsi="Franklin Gothic Medium" w:cs="Times New Roman"/>
        </w:rPr>
      </w:pPr>
    </w:p>
    <w:sectPr w:rsidR="001B2F69" w:rsidRPr="00C3152C" w:rsidSect="001B2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47"/>
    <w:rsid w:val="000172DE"/>
    <w:rsid w:val="00025229"/>
    <w:rsid w:val="00050443"/>
    <w:rsid w:val="000B325B"/>
    <w:rsid w:val="000D2B26"/>
    <w:rsid w:val="000E67A9"/>
    <w:rsid w:val="000F17AB"/>
    <w:rsid w:val="00101BB7"/>
    <w:rsid w:val="0010223C"/>
    <w:rsid w:val="0016004E"/>
    <w:rsid w:val="001B0B6A"/>
    <w:rsid w:val="001B2F69"/>
    <w:rsid w:val="001B41C8"/>
    <w:rsid w:val="001C065B"/>
    <w:rsid w:val="001C18C9"/>
    <w:rsid w:val="001E30AB"/>
    <w:rsid w:val="001F1C22"/>
    <w:rsid w:val="001F2A2B"/>
    <w:rsid w:val="00256756"/>
    <w:rsid w:val="002B2C67"/>
    <w:rsid w:val="002C12AD"/>
    <w:rsid w:val="002D4BDC"/>
    <w:rsid w:val="00372B1A"/>
    <w:rsid w:val="00394DA8"/>
    <w:rsid w:val="003A217F"/>
    <w:rsid w:val="003A5047"/>
    <w:rsid w:val="00400748"/>
    <w:rsid w:val="00427EA2"/>
    <w:rsid w:val="00482716"/>
    <w:rsid w:val="004B6B74"/>
    <w:rsid w:val="00526664"/>
    <w:rsid w:val="00546557"/>
    <w:rsid w:val="005C1411"/>
    <w:rsid w:val="005F18F6"/>
    <w:rsid w:val="005F3ADA"/>
    <w:rsid w:val="0065495F"/>
    <w:rsid w:val="00681DB5"/>
    <w:rsid w:val="006A3AF0"/>
    <w:rsid w:val="006C19E0"/>
    <w:rsid w:val="006D1EEF"/>
    <w:rsid w:val="007257E4"/>
    <w:rsid w:val="00774634"/>
    <w:rsid w:val="0079489D"/>
    <w:rsid w:val="007C5FDA"/>
    <w:rsid w:val="007C6BEA"/>
    <w:rsid w:val="007E7D1E"/>
    <w:rsid w:val="007F0E3A"/>
    <w:rsid w:val="007F3988"/>
    <w:rsid w:val="008034FE"/>
    <w:rsid w:val="00812853"/>
    <w:rsid w:val="00836BB7"/>
    <w:rsid w:val="00895794"/>
    <w:rsid w:val="008C51F5"/>
    <w:rsid w:val="0093198A"/>
    <w:rsid w:val="009A69C6"/>
    <w:rsid w:val="009C6263"/>
    <w:rsid w:val="009D0D67"/>
    <w:rsid w:val="009D2E28"/>
    <w:rsid w:val="009E4831"/>
    <w:rsid w:val="00A24AE9"/>
    <w:rsid w:val="00A534F4"/>
    <w:rsid w:val="00A60B20"/>
    <w:rsid w:val="00A60B2F"/>
    <w:rsid w:val="00A85C77"/>
    <w:rsid w:val="00A86EDE"/>
    <w:rsid w:val="00AB407B"/>
    <w:rsid w:val="00AC7A7B"/>
    <w:rsid w:val="00AE66B9"/>
    <w:rsid w:val="00B36C42"/>
    <w:rsid w:val="00B443A5"/>
    <w:rsid w:val="00B547DD"/>
    <w:rsid w:val="00B54EA3"/>
    <w:rsid w:val="00BB3A04"/>
    <w:rsid w:val="00C3152C"/>
    <w:rsid w:val="00C35238"/>
    <w:rsid w:val="00C374B3"/>
    <w:rsid w:val="00C52585"/>
    <w:rsid w:val="00CA6E13"/>
    <w:rsid w:val="00CF6F9E"/>
    <w:rsid w:val="00D148CF"/>
    <w:rsid w:val="00D16CD7"/>
    <w:rsid w:val="00D23B94"/>
    <w:rsid w:val="00D54F04"/>
    <w:rsid w:val="00D55215"/>
    <w:rsid w:val="00DB2167"/>
    <w:rsid w:val="00E00126"/>
    <w:rsid w:val="00F8413A"/>
    <w:rsid w:val="00F8672D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36FA3"/>
  <w15:chartTrackingRefBased/>
  <w15:docId w15:val="{56EBD4B1-794C-604B-8111-5E7E21D9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0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5047"/>
  </w:style>
  <w:style w:type="character" w:styleId="FollowedHyperlink">
    <w:name w:val="FollowedHyperlink"/>
    <w:basedOn w:val="DefaultParagraphFont"/>
    <w:uiPriority w:val="99"/>
    <w:semiHidden/>
    <w:unhideWhenUsed/>
    <w:rsid w:val="003A21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1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E48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2-font-c58246bb97c27d281574537e26820b3e-paragraph">
    <w:name w:val="n2-font-c58246bb97c27d281574537e26820b3e-paragraph"/>
    <w:basedOn w:val="Normal"/>
    <w:rsid w:val="001B2F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93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41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schoolexecconnect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surveymonkey.com/r/SEC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O`Mara</dc:creator>
  <cp:keywords/>
  <dc:description/>
  <cp:lastModifiedBy>Kevin O`Mara</cp:lastModifiedBy>
  <cp:revision>2</cp:revision>
  <dcterms:created xsi:type="dcterms:W3CDTF">2021-11-11T14:58:00Z</dcterms:created>
  <dcterms:modified xsi:type="dcterms:W3CDTF">2021-11-11T14:58:00Z</dcterms:modified>
</cp:coreProperties>
</file>